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93219" w14:textId="6011F69B" w:rsidR="00060771" w:rsidRDefault="00060771" w:rsidP="00060771">
      <w:r>
        <w:t>Eileen Fallon</w:t>
      </w:r>
      <w:r>
        <w:br/>
        <w:t>Clerk to the Committee (Work Programme)</w:t>
      </w:r>
      <w:r>
        <w:br/>
      </w:r>
      <w:r>
        <w:t>Special Committee on Covid-19</w:t>
      </w:r>
      <w:r>
        <w:t xml:space="preserve"> </w:t>
      </w:r>
      <w:r>
        <w:t>Response</w:t>
      </w:r>
    </w:p>
    <w:p w14:paraId="1203ABFF" w14:textId="77777777" w:rsidR="00060771" w:rsidRDefault="00060771" w:rsidP="00060771">
      <w:r>
        <w:t>Leinster House</w:t>
      </w:r>
    </w:p>
    <w:p w14:paraId="31EA10FB" w14:textId="77777777" w:rsidR="00060771" w:rsidRDefault="00060771" w:rsidP="00060771">
      <w:r>
        <w:t>Dublin 2</w:t>
      </w:r>
    </w:p>
    <w:p w14:paraId="1FF28013" w14:textId="2C2E7FDC" w:rsidR="0001334D" w:rsidRDefault="00060771" w:rsidP="00060771">
      <w:r>
        <w:t>D02 XR20</w:t>
      </w:r>
    </w:p>
    <w:p w14:paraId="0EEBF5D0" w14:textId="0D41ECB4" w:rsidR="00060771" w:rsidRDefault="00060771" w:rsidP="00060771"/>
    <w:p w14:paraId="1CA4CD94" w14:textId="17B7BD9F" w:rsidR="00060771" w:rsidRDefault="00060771" w:rsidP="00060771">
      <w:r>
        <w:t xml:space="preserve">Sent by email to: </w:t>
      </w:r>
      <w:hyperlink r:id="rId5" w:history="1">
        <w:r w:rsidRPr="00BB4980">
          <w:rPr>
            <w:rStyle w:val="Hyperlink"/>
          </w:rPr>
          <w:t>aileen.fallon@oireachtas.ie</w:t>
        </w:r>
      </w:hyperlink>
      <w:r>
        <w:tab/>
      </w:r>
      <w:r>
        <w:tab/>
      </w:r>
      <w:r>
        <w:tab/>
      </w:r>
      <w:r>
        <w:tab/>
      </w:r>
      <w:r>
        <w:tab/>
        <w:t>Date: 5</w:t>
      </w:r>
      <w:r w:rsidRPr="00060771">
        <w:rPr>
          <w:vertAlign w:val="superscript"/>
        </w:rPr>
        <w:t>th</w:t>
      </w:r>
      <w:r>
        <w:t xml:space="preserve"> June 2020</w:t>
      </w:r>
    </w:p>
    <w:p w14:paraId="35227B73" w14:textId="75FEED2E" w:rsidR="00060771" w:rsidRDefault="00060771" w:rsidP="00060771">
      <w:r>
        <w:t xml:space="preserve">Copied to: </w:t>
      </w:r>
      <w:hyperlink r:id="rId6" w:history="1">
        <w:r w:rsidRPr="00BB4980">
          <w:rPr>
            <w:rStyle w:val="Hyperlink"/>
          </w:rPr>
          <w:t>covid19@oireachtas.ie</w:t>
        </w:r>
      </w:hyperlink>
    </w:p>
    <w:p w14:paraId="2CB2C004" w14:textId="55312ACC" w:rsidR="00060771" w:rsidRDefault="00060771" w:rsidP="00060771"/>
    <w:p w14:paraId="5A43CA32" w14:textId="75B0C431" w:rsidR="00060771" w:rsidRDefault="00060771" w:rsidP="00060771"/>
    <w:p w14:paraId="19637873" w14:textId="3C03E972" w:rsidR="00060771" w:rsidRDefault="00060771" w:rsidP="00060771">
      <w:r>
        <w:t>Dear Eileen,</w:t>
      </w:r>
    </w:p>
    <w:p w14:paraId="7D1F7CB9" w14:textId="3C00BBE5" w:rsidR="00060771" w:rsidRDefault="00060771" w:rsidP="00060771"/>
    <w:p w14:paraId="03350F3F" w14:textId="66CBBB6F" w:rsidR="00060771" w:rsidRDefault="00060771" w:rsidP="00060771">
      <w:pPr>
        <w:rPr>
          <w:u w:val="single"/>
        </w:rPr>
      </w:pPr>
      <w:r w:rsidRPr="00060771">
        <w:rPr>
          <w:u w:val="single"/>
        </w:rPr>
        <w:t xml:space="preserve">RE: </w:t>
      </w:r>
      <w:r w:rsidRPr="00060771">
        <w:rPr>
          <w:u w:val="single"/>
        </w:rPr>
        <w:t>INVITATION TO MAKE WRITTEN SUBMISSION</w:t>
      </w:r>
      <w:r w:rsidR="005B4F1D">
        <w:rPr>
          <w:u w:val="single"/>
        </w:rPr>
        <w:t xml:space="preserve"> - </w:t>
      </w:r>
      <w:r w:rsidR="005B4F1D" w:rsidRPr="005B4F1D">
        <w:rPr>
          <w:u w:val="single"/>
        </w:rPr>
        <w:t>C</w:t>
      </w:r>
      <w:r w:rsidR="005B4F1D">
        <w:rPr>
          <w:u w:val="single"/>
        </w:rPr>
        <w:t>OVID</w:t>
      </w:r>
      <w:r w:rsidR="005B4F1D" w:rsidRPr="005B4F1D">
        <w:rPr>
          <w:u w:val="single"/>
        </w:rPr>
        <w:t>-19 T</w:t>
      </w:r>
      <w:r w:rsidR="005B4F1D">
        <w:rPr>
          <w:u w:val="single"/>
        </w:rPr>
        <w:t xml:space="preserve">RAVEL </w:t>
      </w:r>
      <w:r w:rsidR="005B4F1D" w:rsidRPr="005B4F1D">
        <w:rPr>
          <w:u w:val="single"/>
        </w:rPr>
        <w:t>R</w:t>
      </w:r>
      <w:r w:rsidR="005B4F1D">
        <w:rPr>
          <w:u w:val="single"/>
        </w:rPr>
        <w:t>ESTRICTIONS</w:t>
      </w:r>
      <w:r w:rsidRPr="00060771">
        <w:rPr>
          <w:u w:val="single"/>
        </w:rPr>
        <w:cr/>
      </w:r>
    </w:p>
    <w:p w14:paraId="59B2F36F" w14:textId="37BC0129" w:rsidR="005B4F1D" w:rsidRDefault="00060771" w:rsidP="00060771">
      <w:r>
        <w:t xml:space="preserve">I am writing further to your email and attached document sent to my colleague Patrick </w:t>
      </w:r>
      <w:proofErr w:type="spellStart"/>
      <w:r>
        <w:t>McCusker</w:t>
      </w:r>
      <w:proofErr w:type="spellEnd"/>
      <w:r>
        <w:t xml:space="preserve"> who is TSSA’s Senior Irish Organiser</w:t>
      </w:r>
      <w:r w:rsidR="0003429D">
        <w:t>,</w:t>
      </w:r>
      <w:r>
        <w:t xml:space="preserve"> </w:t>
      </w:r>
      <w:r w:rsidR="005B4F1D">
        <w:t>based in Dublin. Patrick has asked me to forward our submission to the Special Committee on Covid-19 Response.</w:t>
      </w:r>
    </w:p>
    <w:p w14:paraId="30D348FF" w14:textId="77777777" w:rsidR="005B4F1D" w:rsidRDefault="005B4F1D" w:rsidP="00060771"/>
    <w:p w14:paraId="79870401" w14:textId="77777777" w:rsidR="005B4F1D" w:rsidRDefault="005B4F1D" w:rsidP="00060771">
      <w:r>
        <w:t>For your information, TSSA is an independent trade union that operates in the Republic of Ireland and across the United Kingdom. The Union organises and represents public transport workers in rail and bus companies who are employed in administrative and supervisory roles as well as professional, technical and management positions. As such, the Union is recognised for collective bargaining purposes by a number of Irish firms, including CIE, and UK companies like Network Rail.</w:t>
      </w:r>
    </w:p>
    <w:p w14:paraId="77DC9A7C" w14:textId="77777777" w:rsidR="005B4F1D" w:rsidRDefault="005B4F1D" w:rsidP="00060771"/>
    <w:p w14:paraId="774FAD9E" w14:textId="5290414A" w:rsidR="00060771" w:rsidRDefault="005B4F1D" w:rsidP="00060771">
      <w:r>
        <w:t>Our response to the Committee is based on our experience to date in participating in</w:t>
      </w:r>
      <w:r w:rsidR="0003429D">
        <w:t xml:space="preserve"> UK rail forums that deal specifically with COVID-19 arrangements across the industry.</w:t>
      </w:r>
      <w:r>
        <w:t xml:space="preserve">     </w:t>
      </w:r>
      <w:r w:rsidR="00060771">
        <w:cr/>
      </w:r>
    </w:p>
    <w:p w14:paraId="03259ECF" w14:textId="1A6F32BC" w:rsidR="0003429D" w:rsidRDefault="0003429D" w:rsidP="00060771">
      <w:r>
        <w:t>Yours sincerely</w:t>
      </w:r>
    </w:p>
    <w:p w14:paraId="36FA067A" w14:textId="30D7484B" w:rsidR="0003429D" w:rsidRDefault="0003429D" w:rsidP="00060771"/>
    <w:p w14:paraId="4DFD3425" w14:textId="05C6538D" w:rsidR="0003429D" w:rsidRDefault="0003429D" w:rsidP="00060771"/>
    <w:p w14:paraId="247FEF1D" w14:textId="5B04E96D" w:rsidR="0003429D" w:rsidRDefault="0003429D" w:rsidP="00060771"/>
    <w:p w14:paraId="667BD5C9" w14:textId="304E773A" w:rsidR="0003429D" w:rsidRDefault="0003429D" w:rsidP="00060771">
      <w:r>
        <w:t>Rob Jenks</w:t>
      </w:r>
      <w:r>
        <w:br/>
        <w:t>Policy Advisor</w:t>
      </w:r>
      <w:r>
        <w:br/>
      </w:r>
    </w:p>
    <w:p w14:paraId="4D40C47C" w14:textId="77777777" w:rsidR="0003429D" w:rsidRDefault="0003429D">
      <w:pPr>
        <w:spacing w:after="160" w:line="259" w:lineRule="auto"/>
      </w:pPr>
      <w:r>
        <w:br w:type="page"/>
      </w:r>
    </w:p>
    <w:p w14:paraId="466BCAC3" w14:textId="285AE278" w:rsidR="0003429D" w:rsidRDefault="0003429D" w:rsidP="00BA2F31">
      <w:pPr>
        <w:jc w:val="center"/>
        <w:rPr>
          <w:b/>
          <w:bCs/>
          <w:sz w:val="28"/>
          <w:szCs w:val="28"/>
          <w:u w:val="single"/>
        </w:rPr>
      </w:pPr>
      <w:r w:rsidRPr="00BA2F31">
        <w:rPr>
          <w:b/>
          <w:bCs/>
          <w:sz w:val="28"/>
          <w:szCs w:val="28"/>
          <w:u w:val="single"/>
        </w:rPr>
        <w:lastRenderedPageBreak/>
        <w:t>TSSA W</w:t>
      </w:r>
      <w:r w:rsidRPr="00BA2F31">
        <w:rPr>
          <w:b/>
          <w:bCs/>
          <w:sz w:val="28"/>
          <w:szCs w:val="28"/>
          <w:u w:val="single"/>
        </w:rPr>
        <w:t xml:space="preserve">RITTEN SUBMISSION </w:t>
      </w:r>
      <w:r w:rsidRPr="00BA2F31">
        <w:rPr>
          <w:b/>
          <w:bCs/>
          <w:sz w:val="28"/>
          <w:szCs w:val="28"/>
          <w:u w:val="single"/>
        </w:rPr>
        <w:t xml:space="preserve">TO </w:t>
      </w:r>
      <w:r w:rsidRPr="00BA2F31">
        <w:rPr>
          <w:b/>
          <w:bCs/>
          <w:sz w:val="28"/>
          <w:szCs w:val="28"/>
          <w:u w:val="single"/>
        </w:rPr>
        <w:t>S</w:t>
      </w:r>
      <w:r w:rsidRPr="00BA2F31">
        <w:rPr>
          <w:b/>
          <w:bCs/>
          <w:sz w:val="28"/>
          <w:szCs w:val="28"/>
          <w:u w:val="single"/>
        </w:rPr>
        <w:t>PECIAL COMMITTEE ON COVID</w:t>
      </w:r>
      <w:r w:rsidRPr="00BA2F31">
        <w:rPr>
          <w:b/>
          <w:bCs/>
          <w:sz w:val="28"/>
          <w:szCs w:val="28"/>
          <w:u w:val="single"/>
        </w:rPr>
        <w:t xml:space="preserve">-19 </w:t>
      </w:r>
      <w:r w:rsidRPr="00BA2F31">
        <w:rPr>
          <w:b/>
          <w:bCs/>
          <w:sz w:val="28"/>
          <w:szCs w:val="28"/>
          <w:u w:val="single"/>
        </w:rPr>
        <w:t>RESPONSE -</w:t>
      </w:r>
      <w:r w:rsidRPr="00BA2F31">
        <w:rPr>
          <w:b/>
          <w:bCs/>
          <w:sz w:val="28"/>
          <w:szCs w:val="28"/>
          <w:u w:val="single"/>
        </w:rPr>
        <w:t xml:space="preserve"> TRAVEL RESTRICTIONS</w:t>
      </w:r>
    </w:p>
    <w:p w14:paraId="41AED86E" w14:textId="6BB1CEB2" w:rsidR="00BA2F31" w:rsidRDefault="00BA2F31" w:rsidP="00BA2F31">
      <w:pPr>
        <w:jc w:val="center"/>
        <w:rPr>
          <w:b/>
          <w:bCs/>
          <w:sz w:val="28"/>
          <w:szCs w:val="28"/>
          <w:u w:val="single"/>
        </w:rPr>
      </w:pPr>
    </w:p>
    <w:p w14:paraId="1F538198" w14:textId="284E501B" w:rsidR="00BA2F31" w:rsidRDefault="00BA2F31" w:rsidP="00BA2F31">
      <w:pPr>
        <w:rPr>
          <w:b/>
          <w:bCs/>
          <w:sz w:val="24"/>
          <w:u w:val="single"/>
        </w:rPr>
      </w:pPr>
    </w:p>
    <w:p w14:paraId="5F63E337" w14:textId="69907845" w:rsidR="00BA2F31" w:rsidRPr="00BA2F31" w:rsidRDefault="00BA2F31" w:rsidP="00BA2F31">
      <w:pPr>
        <w:rPr>
          <w:sz w:val="24"/>
          <w:u w:val="single"/>
        </w:rPr>
      </w:pPr>
      <w:r w:rsidRPr="00BA2F31">
        <w:rPr>
          <w:sz w:val="24"/>
          <w:u w:val="single"/>
        </w:rPr>
        <w:t>Introduction</w:t>
      </w:r>
      <w:r w:rsidRPr="00BA2F31">
        <w:rPr>
          <w:sz w:val="24"/>
          <w:u w:val="single"/>
        </w:rPr>
        <w:br/>
      </w:r>
    </w:p>
    <w:p w14:paraId="14B2C596" w14:textId="34EC753E" w:rsidR="0003429D" w:rsidRDefault="00BA2F31" w:rsidP="00060771">
      <w:pPr>
        <w:rPr>
          <w:sz w:val="24"/>
        </w:rPr>
      </w:pPr>
      <w:r w:rsidRPr="00BA2F31">
        <w:rPr>
          <w:sz w:val="24"/>
        </w:rPr>
        <w:t>TSSA is an independent trade union that operates in the Republic of Ireland and across the United Kingdom. The Union organises and represents public transport workers in rail and bus companies who are employed in administrative and supervisory roles as well as professional, technical and management positions. As such, the Union is recognised for collective bargaining purposes by a number of Irish firms, including CIE, and UK companies like Network Rail.</w:t>
      </w:r>
    </w:p>
    <w:p w14:paraId="6E5AAA01" w14:textId="2738EA71" w:rsidR="00BA2F31" w:rsidRDefault="00BA2F31" w:rsidP="00060771">
      <w:pPr>
        <w:rPr>
          <w:sz w:val="24"/>
        </w:rPr>
      </w:pPr>
    </w:p>
    <w:p w14:paraId="4D86B11D" w14:textId="4F6001F8" w:rsidR="00BA2F31" w:rsidRDefault="00BA2F31" w:rsidP="00060771">
      <w:pPr>
        <w:rPr>
          <w:sz w:val="24"/>
        </w:rPr>
      </w:pPr>
      <w:r>
        <w:rPr>
          <w:sz w:val="24"/>
        </w:rPr>
        <w:t>In making this submission we are offering some of the experience that we have gained in Britain from working jointly with sister trade unions and all the railway companies as part of the Railway Industry Coronavirus Forum</w:t>
      </w:r>
      <w:r w:rsidR="00671B25">
        <w:rPr>
          <w:sz w:val="24"/>
        </w:rPr>
        <w:t xml:space="preserve"> (RICF)</w:t>
      </w:r>
      <w:r>
        <w:rPr>
          <w:sz w:val="24"/>
        </w:rPr>
        <w:t xml:space="preserve">. The Forum has been putting together measures that would </w:t>
      </w:r>
      <w:r w:rsidR="005F0CD9">
        <w:rPr>
          <w:sz w:val="24"/>
        </w:rPr>
        <w:t xml:space="preserve">accommodate </w:t>
      </w:r>
      <w:r>
        <w:rPr>
          <w:sz w:val="24"/>
        </w:rPr>
        <w:t xml:space="preserve">an increase in passenger rail services as the UK Government seeks to gradually release the lockdown that has been applied across the country. </w:t>
      </w:r>
    </w:p>
    <w:p w14:paraId="4AE6ADC7" w14:textId="0EA59625" w:rsidR="00BA2F31" w:rsidRDefault="00BA2F31" w:rsidP="00060771">
      <w:pPr>
        <w:rPr>
          <w:sz w:val="24"/>
        </w:rPr>
      </w:pPr>
    </w:p>
    <w:p w14:paraId="4EEF0053" w14:textId="1929E25B" w:rsidR="00BA2F31" w:rsidRDefault="00BA2F31" w:rsidP="00BA2F31">
      <w:pPr>
        <w:rPr>
          <w:sz w:val="24"/>
          <w:u w:val="single"/>
        </w:rPr>
      </w:pPr>
      <w:r w:rsidRPr="00671B25">
        <w:rPr>
          <w:sz w:val="24"/>
          <w:u w:val="single"/>
        </w:rPr>
        <w:t>Facilitating people getting to work using public transport</w:t>
      </w:r>
      <w:r w:rsidRPr="00671B25">
        <w:rPr>
          <w:sz w:val="24"/>
          <w:u w:val="single"/>
        </w:rPr>
        <w:cr/>
      </w:r>
    </w:p>
    <w:p w14:paraId="2430B870" w14:textId="02EB973A" w:rsidR="00AE29D2" w:rsidRDefault="00AE29D2" w:rsidP="00BA2F31">
      <w:pPr>
        <w:rPr>
          <w:sz w:val="24"/>
        </w:rPr>
      </w:pPr>
      <w:r>
        <w:rPr>
          <w:sz w:val="24"/>
        </w:rPr>
        <w:t>As a result of measures taken in the UK, large numbers of workers had either started to work from home or been the subject of furlough arrangements from their employers</w:t>
      </w:r>
      <w:r w:rsidR="005F0CD9">
        <w:rPr>
          <w:sz w:val="24"/>
        </w:rPr>
        <w:t>. S</w:t>
      </w:r>
      <w:r w:rsidR="00D239DC">
        <w:rPr>
          <w:sz w:val="24"/>
        </w:rPr>
        <w:t>chools had</w:t>
      </w:r>
      <w:r w:rsidR="005F0CD9">
        <w:rPr>
          <w:sz w:val="24"/>
        </w:rPr>
        <w:t xml:space="preserve"> also</w:t>
      </w:r>
      <w:r w:rsidR="00D239DC">
        <w:rPr>
          <w:sz w:val="24"/>
        </w:rPr>
        <w:t xml:space="preserve"> been shut</w:t>
      </w:r>
      <w:r>
        <w:rPr>
          <w:sz w:val="24"/>
        </w:rPr>
        <w:t xml:space="preserve">. Consequently, the number of </w:t>
      </w:r>
      <w:r w:rsidR="00671B25">
        <w:rPr>
          <w:sz w:val="24"/>
        </w:rPr>
        <w:t xml:space="preserve">rail journeys reduced </w:t>
      </w:r>
      <w:r w:rsidR="00294DBC">
        <w:rPr>
          <w:sz w:val="24"/>
        </w:rPr>
        <w:t xml:space="preserve">significantly </w:t>
      </w:r>
      <w:r w:rsidR="00671B25">
        <w:rPr>
          <w:sz w:val="24"/>
        </w:rPr>
        <w:t xml:space="preserve">from the </w:t>
      </w:r>
      <w:proofErr w:type="gramStart"/>
      <w:r w:rsidR="00671B25">
        <w:rPr>
          <w:sz w:val="24"/>
        </w:rPr>
        <w:t>pre UK</w:t>
      </w:r>
      <w:proofErr w:type="gramEnd"/>
      <w:r w:rsidR="00671B25">
        <w:rPr>
          <w:sz w:val="24"/>
        </w:rPr>
        <w:t xml:space="preserve"> lockdown (implemented on 23</w:t>
      </w:r>
      <w:r w:rsidR="00671B25" w:rsidRPr="00671B25">
        <w:rPr>
          <w:sz w:val="24"/>
          <w:vertAlign w:val="superscript"/>
        </w:rPr>
        <w:t>rd</w:t>
      </w:r>
      <w:r w:rsidR="00671B25">
        <w:rPr>
          <w:sz w:val="24"/>
        </w:rPr>
        <w:t xml:space="preserve"> March 2020) rail usage</w:t>
      </w:r>
      <w:r>
        <w:rPr>
          <w:sz w:val="24"/>
        </w:rPr>
        <w:t xml:space="preserve"> with only key workers supposed to be travelling, a description that also included some frontline rail staff. </w:t>
      </w:r>
    </w:p>
    <w:p w14:paraId="7F803E78" w14:textId="77777777" w:rsidR="00AE29D2" w:rsidRDefault="00AE29D2" w:rsidP="00BA2F31">
      <w:pPr>
        <w:rPr>
          <w:sz w:val="24"/>
        </w:rPr>
      </w:pPr>
    </w:p>
    <w:p w14:paraId="3EFB7026" w14:textId="77777777" w:rsidR="00A8231D" w:rsidRDefault="00AE29D2" w:rsidP="00BA2F31">
      <w:pPr>
        <w:rPr>
          <w:sz w:val="24"/>
        </w:rPr>
      </w:pPr>
      <w:r>
        <w:rPr>
          <w:sz w:val="24"/>
        </w:rPr>
        <w:t xml:space="preserve">The </w:t>
      </w:r>
      <w:r w:rsidR="00671B25">
        <w:rPr>
          <w:sz w:val="24"/>
        </w:rPr>
        <w:t xml:space="preserve">decision to start to </w:t>
      </w:r>
      <w:r>
        <w:rPr>
          <w:sz w:val="24"/>
        </w:rPr>
        <w:t xml:space="preserve">gradually </w:t>
      </w:r>
      <w:r w:rsidR="00671B25">
        <w:rPr>
          <w:sz w:val="24"/>
        </w:rPr>
        <w:t xml:space="preserve">release the UK Government </w:t>
      </w:r>
      <w:r w:rsidR="00D239DC">
        <w:rPr>
          <w:sz w:val="24"/>
        </w:rPr>
        <w:t xml:space="preserve">COVID-19 </w:t>
      </w:r>
      <w:r w:rsidR="00671B25">
        <w:rPr>
          <w:sz w:val="24"/>
        </w:rPr>
        <w:t xml:space="preserve">measures </w:t>
      </w:r>
      <w:r w:rsidR="00294DBC">
        <w:rPr>
          <w:sz w:val="24"/>
        </w:rPr>
        <w:t xml:space="preserve">as part of a desire to increase economic activity </w:t>
      </w:r>
      <w:r w:rsidR="00671B25">
        <w:rPr>
          <w:sz w:val="24"/>
        </w:rPr>
        <w:t xml:space="preserve">meant that arrangements had to be </w:t>
      </w:r>
      <w:r>
        <w:rPr>
          <w:sz w:val="24"/>
        </w:rPr>
        <w:t xml:space="preserve">implemented </w:t>
      </w:r>
      <w:r w:rsidR="00671B25">
        <w:rPr>
          <w:sz w:val="24"/>
        </w:rPr>
        <w:t xml:space="preserve">that would maintain social distancing </w:t>
      </w:r>
      <w:r>
        <w:rPr>
          <w:sz w:val="24"/>
        </w:rPr>
        <w:t>provisions amongst railway employees and passengers</w:t>
      </w:r>
      <w:r w:rsidR="00F125F9">
        <w:rPr>
          <w:sz w:val="24"/>
        </w:rPr>
        <w:t xml:space="preserve"> as more trains were to be run (increasing from about 20 per cent to an average of 50 per cent by mid May 2020). This would mean more staff in work and potentially more people travelling</w:t>
      </w:r>
      <w:r>
        <w:rPr>
          <w:sz w:val="24"/>
        </w:rPr>
        <w:t>. Consequently, the railway employers</w:t>
      </w:r>
      <w:r w:rsidR="00D239DC">
        <w:rPr>
          <w:sz w:val="24"/>
        </w:rPr>
        <w:t xml:space="preserve">, </w:t>
      </w:r>
      <w:r>
        <w:rPr>
          <w:sz w:val="24"/>
        </w:rPr>
        <w:t xml:space="preserve">trade unions </w:t>
      </w:r>
      <w:r w:rsidR="00D239DC">
        <w:rPr>
          <w:sz w:val="24"/>
        </w:rPr>
        <w:t>and rail regulator (Office of Rail a</w:t>
      </w:r>
      <w:r w:rsidR="00F125F9">
        <w:rPr>
          <w:sz w:val="24"/>
        </w:rPr>
        <w:t>n</w:t>
      </w:r>
      <w:r w:rsidR="00D239DC">
        <w:rPr>
          <w:sz w:val="24"/>
        </w:rPr>
        <w:t xml:space="preserve">d Road) </w:t>
      </w:r>
      <w:r>
        <w:rPr>
          <w:sz w:val="24"/>
        </w:rPr>
        <w:t xml:space="preserve">entered into discussions </w:t>
      </w:r>
      <w:r w:rsidR="00294DBC">
        <w:rPr>
          <w:sz w:val="24"/>
        </w:rPr>
        <w:t xml:space="preserve">during May 2020 </w:t>
      </w:r>
      <w:r>
        <w:rPr>
          <w:sz w:val="24"/>
        </w:rPr>
        <w:t>that eventually led to an agreement known as the “</w:t>
      </w:r>
      <w:r w:rsidRPr="00AE29D2">
        <w:rPr>
          <w:sz w:val="24"/>
        </w:rPr>
        <w:t>COVID-19: managing the risks of transmission in the context of increasing rail services and staffing</w:t>
      </w:r>
      <w:r w:rsidR="00D239DC">
        <w:rPr>
          <w:sz w:val="24"/>
        </w:rPr>
        <w:t>.</w:t>
      </w:r>
      <w:r>
        <w:rPr>
          <w:sz w:val="24"/>
        </w:rPr>
        <w:t>”</w:t>
      </w:r>
      <w:r w:rsidR="00D239DC">
        <w:rPr>
          <w:sz w:val="24"/>
        </w:rPr>
        <w:t xml:space="preserve"> </w:t>
      </w:r>
    </w:p>
    <w:p w14:paraId="587C2525" w14:textId="77777777" w:rsidR="00A8231D" w:rsidRDefault="00A8231D" w:rsidP="00BA2F31">
      <w:pPr>
        <w:rPr>
          <w:sz w:val="24"/>
        </w:rPr>
      </w:pPr>
    </w:p>
    <w:p w14:paraId="19E69825" w14:textId="4F0A4815" w:rsidR="00AE29D2" w:rsidRDefault="00D239DC" w:rsidP="00BA2F31">
      <w:pPr>
        <w:rPr>
          <w:sz w:val="24"/>
        </w:rPr>
      </w:pPr>
      <w:r>
        <w:rPr>
          <w:sz w:val="24"/>
        </w:rPr>
        <w:t xml:space="preserve">That agreement was adopted by the Rail Regulator as the way that they would expect companies to operate, enforcing compliance should individual companies deviate without at least equal measures put in place. </w:t>
      </w:r>
    </w:p>
    <w:p w14:paraId="05A67382" w14:textId="5DA9EAC3" w:rsidR="00AE29D2" w:rsidRDefault="00AE29D2" w:rsidP="00BA2F31">
      <w:pPr>
        <w:rPr>
          <w:sz w:val="24"/>
        </w:rPr>
      </w:pPr>
    </w:p>
    <w:p w14:paraId="618446F1" w14:textId="03750174" w:rsidR="00294DBC" w:rsidRDefault="00A8231D" w:rsidP="00294DBC">
      <w:pPr>
        <w:rPr>
          <w:sz w:val="24"/>
        </w:rPr>
      </w:pPr>
      <w:r>
        <w:rPr>
          <w:sz w:val="24"/>
        </w:rPr>
        <w:t xml:space="preserve">The </w:t>
      </w:r>
      <w:r w:rsidR="00294DBC">
        <w:rPr>
          <w:sz w:val="24"/>
        </w:rPr>
        <w:t xml:space="preserve">agreement </w:t>
      </w:r>
      <w:r>
        <w:rPr>
          <w:sz w:val="24"/>
        </w:rPr>
        <w:t>sets a range of industry wide principles that local managers should then apply in their own organisations and which include</w:t>
      </w:r>
      <w:r w:rsidR="00294DBC">
        <w:rPr>
          <w:sz w:val="24"/>
        </w:rPr>
        <w:t>:</w:t>
      </w:r>
    </w:p>
    <w:p w14:paraId="33E719AD" w14:textId="77777777" w:rsidR="00294DBC" w:rsidRDefault="00294DBC" w:rsidP="00294DBC">
      <w:pPr>
        <w:rPr>
          <w:sz w:val="24"/>
        </w:rPr>
      </w:pPr>
    </w:p>
    <w:p w14:paraId="588ED5CD" w14:textId="4A7DC7C6" w:rsidR="00D239DC" w:rsidRDefault="00D239DC" w:rsidP="00D239DC">
      <w:pPr>
        <w:pStyle w:val="ListParagraph"/>
        <w:numPr>
          <w:ilvl w:val="0"/>
          <w:numId w:val="1"/>
        </w:numPr>
        <w:rPr>
          <w:sz w:val="24"/>
        </w:rPr>
      </w:pPr>
      <w:r>
        <w:rPr>
          <w:sz w:val="24"/>
        </w:rPr>
        <w:t xml:space="preserve">The use of risk assessments to assess social distancing issues in the workplace and in terms of passengers attending stations, purchasing tickets and travelling on </w:t>
      </w:r>
      <w:proofErr w:type="gramStart"/>
      <w:r>
        <w:rPr>
          <w:sz w:val="24"/>
        </w:rPr>
        <w:t>trains;</w:t>
      </w:r>
      <w:proofErr w:type="gramEnd"/>
      <w:r>
        <w:rPr>
          <w:sz w:val="24"/>
        </w:rPr>
        <w:t xml:space="preserve"> </w:t>
      </w:r>
    </w:p>
    <w:p w14:paraId="1CDB7229" w14:textId="20FB8675" w:rsidR="00D239DC" w:rsidRDefault="00F125F9" w:rsidP="00D239DC">
      <w:pPr>
        <w:pStyle w:val="ListParagraph"/>
        <w:numPr>
          <w:ilvl w:val="0"/>
          <w:numId w:val="1"/>
        </w:numPr>
        <w:rPr>
          <w:sz w:val="24"/>
        </w:rPr>
      </w:pPr>
      <w:r>
        <w:rPr>
          <w:sz w:val="24"/>
        </w:rPr>
        <w:t xml:space="preserve">Working with </w:t>
      </w:r>
      <w:r w:rsidR="00CB4151">
        <w:rPr>
          <w:sz w:val="24"/>
        </w:rPr>
        <w:t xml:space="preserve">company level </w:t>
      </w:r>
      <w:r>
        <w:rPr>
          <w:sz w:val="24"/>
        </w:rPr>
        <w:t>trade union</w:t>
      </w:r>
      <w:r w:rsidR="00D239DC">
        <w:rPr>
          <w:sz w:val="24"/>
        </w:rPr>
        <w:t xml:space="preserve"> staff rep</w:t>
      </w:r>
      <w:r>
        <w:rPr>
          <w:sz w:val="24"/>
        </w:rPr>
        <w:t>resentatives as p</w:t>
      </w:r>
      <w:r w:rsidR="00D239DC">
        <w:rPr>
          <w:sz w:val="24"/>
        </w:rPr>
        <w:t xml:space="preserve">art of the risk assessment process in each </w:t>
      </w:r>
      <w:proofErr w:type="gramStart"/>
      <w:r w:rsidR="00CB4151">
        <w:rPr>
          <w:sz w:val="24"/>
        </w:rPr>
        <w:t>business</w:t>
      </w:r>
      <w:r w:rsidR="00D239DC">
        <w:rPr>
          <w:sz w:val="24"/>
        </w:rPr>
        <w:t>;</w:t>
      </w:r>
      <w:proofErr w:type="gramEnd"/>
    </w:p>
    <w:p w14:paraId="10DBA7D9" w14:textId="56C2003F" w:rsidR="00CB4151" w:rsidRDefault="00F125F9" w:rsidP="00D239DC">
      <w:pPr>
        <w:pStyle w:val="ListParagraph"/>
        <w:numPr>
          <w:ilvl w:val="0"/>
          <w:numId w:val="1"/>
        </w:numPr>
        <w:rPr>
          <w:sz w:val="24"/>
        </w:rPr>
      </w:pPr>
      <w:r>
        <w:rPr>
          <w:sz w:val="24"/>
        </w:rPr>
        <w:t xml:space="preserve">Adherence to social distancing measures by using the </w:t>
      </w:r>
      <w:r w:rsidR="00CB4151">
        <w:rPr>
          <w:sz w:val="24"/>
        </w:rPr>
        <w:t>hierarchy of control method (</w:t>
      </w:r>
      <w:r w:rsidR="00CB4151" w:rsidRPr="00CB4151">
        <w:rPr>
          <w:sz w:val="24"/>
        </w:rPr>
        <w:t>elimination, substitution</w:t>
      </w:r>
      <w:r w:rsidR="00CB4151">
        <w:rPr>
          <w:sz w:val="24"/>
        </w:rPr>
        <w:t>, etc) in the workplace for all activities that would involve staff being closer than 2 metres</w:t>
      </w:r>
      <w:r w:rsidR="00A8231D">
        <w:rPr>
          <w:sz w:val="24"/>
        </w:rPr>
        <w:t>. The agreement specifically considered issues at stations, in offices and depots as well</w:t>
      </w:r>
      <w:r w:rsidR="005F0CD9">
        <w:rPr>
          <w:sz w:val="24"/>
        </w:rPr>
        <w:t xml:space="preserve"> as on </w:t>
      </w:r>
      <w:proofErr w:type="gramStart"/>
      <w:r w:rsidR="005F0CD9">
        <w:rPr>
          <w:sz w:val="24"/>
        </w:rPr>
        <w:t>trains</w:t>
      </w:r>
      <w:r w:rsidR="00CB4151">
        <w:rPr>
          <w:sz w:val="24"/>
        </w:rPr>
        <w:t>;</w:t>
      </w:r>
      <w:proofErr w:type="gramEnd"/>
    </w:p>
    <w:p w14:paraId="2F410EC3" w14:textId="24CD9B6D" w:rsidR="00CB4151" w:rsidRDefault="00CB4151" w:rsidP="00D239DC">
      <w:pPr>
        <w:pStyle w:val="ListParagraph"/>
        <w:numPr>
          <w:ilvl w:val="0"/>
          <w:numId w:val="1"/>
        </w:numPr>
        <w:rPr>
          <w:sz w:val="24"/>
        </w:rPr>
      </w:pPr>
      <w:r>
        <w:rPr>
          <w:sz w:val="24"/>
        </w:rPr>
        <w:t xml:space="preserve">Use of </w:t>
      </w:r>
      <w:r w:rsidRPr="00294DBC">
        <w:rPr>
          <w:sz w:val="24"/>
        </w:rPr>
        <w:t>practical measures at stations (</w:t>
      </w:r>
      <w:proofErr w:type="spellStart"/>
      <w:r w:rsidRPr="00294DBC">
        <w:rPr>
          <w:sz w:val="24"/>
        </w:rPr>
        <w:t>eg</w:t>
      </w:r>
      <w:proofErr w:type="spellEnd"/>
      <w:r w:rsidRPr="00294DBC">
        <w:rPr>
          <w:sz w:val="24"/>
        </w:rPr>
        <w:t xml:space="preserve">, signage, </w:t>
      </w:r>
      <w:r>
        <w:rPr>
          <w:sz w:val="24"/>
        </w:rPr>
        <w:t xml:space="preserve">announcements, 2 metre separation </w:t>
      </w:r>
      <w:r w:rsidRPr="00294DBC">
        <w:rPr>
          <w:sz w:val="24"/>
        </w:rPr>
        <w:t xml:space="preserve">floor markings, use of </w:t>
      </w:r>
      <w:r>
        <w:rPr>
          <w:sz w:val="24"/>
        </w:rPr>
        <w:t xml:space="preserve">Perspex </w:t>
      </w:r>
      <w:r w:rsidRPr="00294DBC">
        <w:rPr>
          <w:sz w:val="24"/>
        </w:rPr>
        <w:t>screens</w:t>
      </w:r>
      <w:r>
        <w:rPr>
          <w:sz w:val="24"/>
        </w:rPr>
        <w:t xml:space="preserve"> to ensure separation around ticket</w:t>
      </w:r>
      <w:r w:rsidR="00A8231D">
        <w:rPr>
          <w:sz w:val="24"/>
        </w:rPr>
        <w:t xml:space="preserve"> sales points</w:t>
      </w:r>
      <w:r w:rsidRPr="00294DBC">
        <w:rPr>
          <w:sz w:val="24"/>
        </w:rPr>
        <w:t>, etc)</w:t>
      </w:r>
      <w:r>
        <w:rPr>
          <w:sz w:val="24"/>
        </w:rPr>
        <w:t xml:space="preserve">, </w:t>
      </w:r>
      <w:r w:rsidRPr="00294DBC">
        <w:rPr>
          <w:sz w:val="24"/>
        </w:rPr>
        <w:t>on trains</w:t>
      </w:r>
      <w:r>
        <w:rPr>
          <w:sz w:val="24"/>
        </w:rPr>
        <w:t xml:space="preserve"> and in terms of </w:t>
      </w:r>
      <w:r w:rsidRPr="00294DBC">
        <w:rPr>
          <w:sz w:val="24"/>
        </w:rPr>
        <w:t xml:space="preserve">revenue collection, </w:t>
      </w:r>
      <w:proofErr w:type="gramStart"/>
      <w:r w:rsidRPr="00294DBC">
        <w:rPr>
          <w:sz w:val="24"/>
        </w:rPr>
        <w:t>etc</w:t>
      </w:r>
      <w:r>
        <w:rPr>
          <w:sz w:val="24"/>
        </w:rPr>
        <w:t>;</w:t>
      </w:r>
      <w:proofErr w:type="gramEnd"/>
    </w:p>
    <w:p w14:paraId="4E63943C" w14:textId="4CA5BC4C" w:rsidR="00CB4151" w:rsidRDefault="00CB4151" w:rsidP="00294DBC">
      <w:pPr>
        <w:pStyle w:val="ListParagraph"/>
        <w:numPr>
          <w:ilvl w:val="0"/>
          <w:numId w:val="1"/>
        </w:numPr>
        <w:rPr>
          <w:sz w:val="24"/>
        </w:rPr>
      </w:pPr>
      <w:r w:rsidRPr="00CB4151">
        <w:rPr>
          <w:sz w:val="24"/>
        </w:rPr>
        <w:t xml:space="preserve">Types of </w:t>
      </w:r>
      <w:r w:rsidR="00294DBC" w:rsidRPr="00CB4151">
        <w:rPr>
          <w:sz w:val="24"/>
        </w:rPr>
        <w:t>PPE</w:t>
      </w:r>
      <w:r>
        <w:rPr>
          <w:sz w:val="24"/>
        </w:rPr>
        <w:t xml:space="preserve"> including the use of visors and masks for workers</w:t>
      </w:r>
      <w:r w:rsidR="00A8231D">
        <w:rPr>
          <w:sz w:val="24"/>
        </w:rPr>
        <w:t xml:space="preserve"> where the separation from colleagues or passengers cannot be maintained (PPE provided by the company free to staff) after the risk assessment process has been properly </w:t>
      </w:r>
      <w:proofErr w:type="gramStart"/>
      <w:r w:rsidR="00A8231D">
        <w:rPr>
          <w:sz w:val="24"/>
        </w:rPr>
        <w:t>applied</w:t>
      </w:r>
      <w:r>
        <w:rPr>
          <w:sz w:val="24"/>
        </w:rPr>
        <w:t>;</w:t>
      </w:r>
      <w:proofErr w:type="gramEnd"/>
    </w:p>
    <w:p w14:paraId="0A472F59" w14:textId="36086D36" w:rsidR="00CB4151" w:rsidRDefault="00CB4151" w:rsidP="00294DBC">
      <w:pPr>
        <w:pStyle w:val="ListParagraph"/>
        <w:numPr>
          <w:ilvl w:val="0"/>
          <w:numId w:val="1"/>
        </w:numPr>
        <w:rPr>
          <w:sz w:val="24"/>
        </w:rPr>
      </w:pPr>
      <w:r>
        <w:rPr>
          <w:sz w:val="24"/>
        </w:rPr>
        <w:t>Measures to ensure c</w:t>
      </w:r>
      <w:r w:rsidR="00294DBC" w:rsidRPr="00CB4151">
        <w:rPr>
          <w:sz w:val="24"/>
        </w:rPr>
        <w:t>rowd control/"policing" demand at stations</w:t>
      </w:r>
      <w:r>
        <w:rPr>
          <w:sz w:val="24"/>
        </w:rPr>
        <w:t xml:space="preserve"> rather than find a free for all taking place and social distancing compromised</w:t>
      </w:r>
      <w:r w:rsidR="00A8231D">
        <w:rPr>
          <w:sz w:val="24"/>
        </w:rPr>
        <w:t xml:space="preserve"> (this could include passengers trying to get on a train at an intermediate stop on the journey</w:t>
      </w:r>
      <w:proofErr w:type="gramStart"/>
      <w:r w:rsidR="00A8231D">
        <w:rPr>
          <w:sz w:val="24"/>
        </w:rPr>
        <w:t>);</w:t>
      </w:r>
      <w:proofErr w:type="gramEnd"/>
    </w:p>
    <w:p w14:paraId="53131214" w14:textId="423D434C" w:rsidR="00A8231D" w:rsidRPr="00294DBC" w:rsidRDefault="00CB4151" w:rsidP="00A8231D">
      <w:pPr>
        <w:pStyle w:val="ListParagraph"/>
        <w:numPr>
          <w:ilvl w:val="0"/>
          <w:numId w:val="1"/>
        </w:numPr>
        <w:rPr>
          <w:sz w:val="24"/>
        </w:rPr>
      </w:pPr>
      <w:r>
        <w:rPr>
          <w:sz w:val="24"/>
        </w:rPr>
        <w:t>Recognition that maintaining social distancing on trains may mean the need to run more services</w:t>
      </w:r>
      <w:r w:rsidR="00A8231D">
        <w:rPr>
          <w:sz w:val="24"/>
        </w:rPr>
        <w:t>.</w:t>
      </w:r>
    </w:p>
    <w:p w14:paraId="7E98D72C" w14:textId="511A0AA8" w:rsidR="00BA2F31" w:rsidRDefault="00BA2F31" w:rsidP="00060771">
      <w:pPr>
        <w:rPr>
          <w:sz w:val="24"/>
        </w:rPr>
      </w:pPr>
    </w:p>
    <w:p w14:paraId="6F17BB3A" w14:textId="21C77AC4" w:rsidR="00A8231D" w:rsidRPr="005F0CD9" w:rsidRDefault="005F0CD9" w:rsidP="00060771">
      <w:pPr>
        <w:rPr>
          <w:sz w:val="24"/>
          <w:u w:val="single"/>
        </w:rPr>
      </w:pPr>
      <w:r w:rsidRPr="005F0CD9">
        <w:rPr>
          <w:sz w:val="24"/>
          <w:u w:val="single"/>
        </w:rPr>
        <w:t>Conclusion</w:t>
      </w:r>
    </w:p>
    <w:p w14:paraId="7CBD6294" w14:textId="087BBC82" w:rsidR="005F0CD9" w:rsidRDefault="005F0CD9" w:rsidP="00060771">
      <w:pPr>
        <w:rPr>
          <w:sz w:val="24"/>
        </w:rPr>
      </w:pPr>
    </w:p>
    <w:p w14:paraId="3763E4E6" w14:textId="77777777" w:rsidR="00C773B9" w:rsidRDefault="005F0CD9" w:rsidP="00060771">
      <w:pPr>
        <w:rPr>
          <w:sz w:val="24"/>
        </w:rPr>
      </w:pPr>
      <w:r>
        <w:rPr>
          <w:sz w:val="24"/>
        </w:rPr>
        <w:t>In closing, it is worth noting that the agreement is based on collaboration between individual employers and the trade unions and their members</w:t>
      </w:r>
      <w:r w:rsidR="00C773B9">
        <w:rPr>
          <w:sz w:val="24"/>
        </w:rPr>
        <w:t xml:space="preserve"> with recourse to the Rail Regulator in the event of disagreements. It is also helped by the UK Government standing behind the industry negotiated agreement. </w:t>
      </w:r>
    </w:p>
    <w:p w14:paraId="58F7D22A" w14:textId="77777777" w:rsidR="00C773B9" w:rsidRDefault="00C773B9" w:rsidP="00060771">
      <w:pPr>
        <w:rPr>
          <w:sz w:val="24"/>
        </w:rPr>
      </w:pPr>
    </w:p>
    <w:p w14:paraId="0DFB7AB5" w14:textId="45AC2F10" w:rsidR="005F0CD9" w:rsidRDefault="00C773B9" w:rsidP="00060771">
      <w:pPr>
        <w:rPr>
          <w:sz w:val="24"/>
        </w:rPr>
      </w:pPr>
      <w:r>
        <w:rPr>
          <w:sz w:val="24"/>
        </w:rPr>
        <w:t>A copy of the agreement can be made available to the Committee if required.</w:t>
      </w:r>
      <w:r w:rsidR="005F0CD9">
        <w:rPr>
          <w:sz w:val="24"/>
        </w:rPr>
        <w:t xml:space="preserve">  </w:t>
      </w:r>
    </w:p>
    <w:p w14:paraId="683E0D33" w14:textId="77777777" w:rsidR="0003429D" w:rsidRPr="0003429D" w:rsidRDefault="0003429D" w:rsidP="00060771">
      <w:pPr>
        <w:rPr>
          <w:szCs w:val="22"/>
        </w:rPr>
      </w:pPr>
    </w:p>
    <w:sectPr w:rsidR="0003429D" w:rsidRPr="0003429D" w:rsidSect="007F396C">
      <w:headerReference w:type="even" r:id="rId7"/>
      <w:headerReference w:type="default" r:id="rId8"/>
      <w:footerReference w:type="even" r:id="rId9"/>
      <w:footerReference w:type="default" r:id="rId10"/>
      <w:headerReference w:type="first" r:id="rId11"/>
      <w:footerReference w:type="first" r:id="rId12"/>
      <w:pgSz w:w="11900" w:h="16840"/>
      <w:pgMar w:top="2835" w:right="1127" w:bottom="1134" w:left="567" w:header="187" w:footer="51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Bold">
    <w:altName w:val="Trebuchet MS"/>
    <w:panose1 w:val="020B0703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D8B4" w14:textId="77777777" w:rsidR="00A34B21" w:rsidRDefault="00C77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FD99F" w14:textId="77777777" w:rsidR="007F396C" w:rsidRDefault="00C773B9" w:rsidP="00A34B21">
    <w:pPr>
      <w:pStyle w:val="BodyText"/>
      <w:rPr>
        <w:rStyle w:val="Hyperlink"/>
        <w:sz w:val="27"/>
      </w:rPr>
    </w:pPr>
  </w:p>
  <w:p w14:paraId="49FC80F4" w14:textId="77777777" w:rsidR="00A34B21" w:rsidRPr="00DF053D" w:rsidRDefault="00C773B9" w:rsidP="00A34B21">
    <w:pPr>
      <w:pStyle w:val="BodyText"/>
      <w:rPr>
        <w:rStyle w:val="Hyperlink"/>
        <w:sz w:val="27"/>
      </w:rPr>
    </w:pPr>
    <w:r>
      <w:rPr>
        <w:noProof/>
        <w:szCs w:val="20"/>
        <w:lang w:eastAsia="en-GB"/>
      </w:rPr>
      <w:drawing>
        <wp:anchor distT="0" distB="0" distL="114300" distR="114300" simplePos="0" relativeHeight="251660288" behindDoc="0" locked="0" layoutInCell="1" allowOverlap="1" wp14:anchorId="734310C9" wp14:editId="6EE7EA6D">
          <wp:simplePos x="0" y="0"/>
          <wp:positionH relativeFrom="column">
            <wp:posOffset>5288280</wp:posOffset>
          </wp:positionH>
          <wp:positionV relativeFrom="page">
            <wp:posOffset>9544050</wp:posOffset>
          </wp:positionV>
          <wp:extent cx="1600200" cy="715645"/>
          <wp:effectExtent l="0" t="0" r="0" b="8255"/>
          <wp:wrapNone/>
          <wp:docPr id="6" name="Picture 6" descr="R10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10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156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DF053D">
        <w:rPr>
          <w:rStyle w:val="Hyperlink"/>
          <w:sz w:val="27"/>
        </w:rPr>
        <w:t>www.tssa.org.uk</w:t>
      </w:r>
    </w:hyperlink>
  </w:p>
  <w:p w14:paraId="76EBE276" w14:textId="77777777" w:rsidR="00A34B21" w:rsidRDefault="00C773B9" w:rsidP="00A34B21">
    <w:pPr>
      <w:pStyle w:val="BodyText"/>
    </w:pPr>
    <w:r w:rsidRPr="00DF053D">
      <w:t xml:space="preserve">members’ helpdesk </w:t>
    </w:r>
    <w:r w:rsidRPr="00DF053D">
      <w:rPr>
        <w:rFonts w:ascii="Trebuchet MS Bold" w:hAnsi="Trebuchet MS Bold"/>
        <w:color w:val="FF0000"/>
      </w:rPr>
      <w:t>0800 3282673</w:t>
    </w:r>
    <w:r w:rsidRPr="00DF053D">
      <w:br/>
      <w:t xml:space="preserve">General Secretary </w:t>
    </w:r>
    <w:r>
      <w:rPr>
        <w:rFonts w:ascii="Trebuchet MS Bold" w:hAnsi="Trebuchet MS Bold"/>
        <w:color w:val="FF0000"/>
      </w:rPr>
      <w:t>Manuel Cortes</w:t>
    </w:r>
  </w:p>
  <w:sdt>
    <w:sdtPr>
      <w:id w:val="-1427653327"/>
      <w:docPartObj>
        <w:docPartGallery w:val="Page Numbers (Bottom of Page)"/>
        <w:docPartUnique/>
      </w:docPartObj>
    </w:sdtPr>
    <w:sdtEndPr>
      <w:rPr>
        <w:noProof/>
      </w:rPr>
    </w:sdtEndPr>
    <w:sdtContent>
      <w:p w14:paraId="525BB031" w14:textId="77777777" w:rsidR="005F5FFC" w:rsidRPr="00A34B21" w:rsidRDefault="00C773B9" w:rsidP="00A34B21">
        <w:pPr>
          <w:pStyle w:val="Footer"/>
          <w:jc w:val="center"/>
          <w:rPr>
            <w:rStyle w:val="Hyperlink"/>
          </w:rP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B618" w14:textId="77777777" w:rsidR="00A34B21" w:rsidRDefault="00C773B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91C5" w14:textId="77777777" w:rsidR="00A34B21" w:rsidRDefault="00C77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FCED5" w14:textId="77777777" w:rsidR="004F55D9" w:rsidRPr="004F55D9" w:rsidRDefault="00C773B9" w:rsidP="00522809">
    <w:pPr>
      <w:pStyle w:val="BodyText"/>
      <w:ind w:left="567"/>
      <w:rPr>
        <w:color w:val="ED174F"/>
        <w:spacing w:val="4"/>
        <w:sz w:val="20"/>
        <w:szCs w:val="20"/>
      </w:rPr>
    </w:pPr>
  </w:p>
  <w:p w14:paraId="6D5EAC26" w14:textId="77777777" w:rsidR="00522809" w:rsidRDefault="00C773B9" w:rsidP="00522809">
    <w:pPr>
      <w:pStyle w:val="BodyText"/>
      <w:ind w:left="567"/>
    </w:pPr>
    <w:r w:rsidRPr="004F55D9">
      <w:rPr>
        <w:b/>
        <w:color w:val="ED174F"/>
        <w:spacing w:val="4"/>
        <w:sz w:val="27"/>
      </w:rPr>
      <w:t>Transport Salaried Staffs’ Ass</w:t>
    </w:r>
    <w:r w:rsidRPr="004F55D9">
      <w:rPr>
        <w:b/>
        <w:color w:val="ED174F"/>
        <w:spacing w:val="4"/>
        <w:sz w:val="27"/>
      </w:rPr>
      <w:t>ociation</w:t>
    </w:r>
    <w:r w:rsidRPr="004F55D9">
      <w:rPr>
        <w:b/>
      </w:rPr>
      <w:br/>
    </w:r>
    <w:r>
      <w:rPr>
        <w:sz w:val="20"/>
      </w:rPr>
      <w:t>2</w:t>
    </w:r>
    <w:r w:rsidRPr="00BD0BDB">
      <w:rPr>
        <w:sz w:val="20"/>
        <w:vertAlign w:val="superscript"/>
      </w:rPr>
      <w:t>nd</w:t>
    </w:r>
    <w:r>
      <w:rPr>
        <w:sz w:val="20"/>
      </w:rPr>
      <w:t xml:space="preserve"> Floor, 17 Devonshire Square, London  EC2M 4SQ </w:t>
    </w:r>
  </w:p>
  <w:p w14:paraId="63FF27C9" w14:textId="77777777" w:rsidR="00522809" w:rsidRPr="004F55D9" w:rsidRDefault="00C773B9" w:rsidP="00522809">
    <w:pPr>
      <w:pStyle w:val="BodyText"/>
      <w:ind w:left="567"/>
      <w:rPr>
        <w:sz w:val="20"/>
      </w:rPr>
    </w:pPr>
    <w:r w:rsidRPr="004F55D9">
      <w:rPr>
        <w:noProof/>
        <w:szCs w:val="20"/>
        <w:lang w:eastAsia="en-GB"/>
      </w:rPr>
      <w:drawing>
        <wp:anchor distT="0" distB="0" distL="114300" distR="114300" simplePos="0" relativeHeight="251659264" behindDoc="1" locked="0" layoutInCell="1" allowOverlap="1" wp14:anchorId="41FF5AA1" wp14:editId="7C44B790">
          <wp:simplePos x="0" y="0"/>
          <wp:positionH relativeFrom="column">
            <wp:posOffset>-54610</wp:posOffset>
          </wp:positionH>
          <wp:positionV relativeFrom="paragraph">
            <wp:posOffset>-5080</wp:posOffset>
          </wp:positionV>
          <wp:extent cx="6832600" cy="546100"/>
          <wp:effectExtent l="0" t="0" r="6350" b="6350"/>
          <wp:wrapNone/>
          <wp:docPr id="5" name="Picture 5" descr="wave_stylised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ve_stylisedR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63F22" w14:textId="77777777" w:rsidR="00522809" w:rsidRPr="00DF053D" w:rsidRDefault="00C773B9" w:rsidP="00522809">
    <w:pPr>
      <w:pStyle w:val="BodyText"/>
      <w:ind w:left="567"/>
      <w:rPr>
        <w:sz w:val="20"/>
      </w:rPr>
    </w:pPr>
    <w:r w:rsidRPr="00DF053D">
      <w:rPr>
        <w:color w:val="FF0000"/>
        <w:sz w:val="20"/>
      </w:rPr>
      <w:t>t</w:t>
    </w:r>
    <w:r w:rsidRPr="00DF053D">
      <w:rPr>
        <w:sz w:val="20"/>
      </w:rPr>
      <w:t xml:space="preserve"> 020 7387 2101</w:t>
    </w:r>
    <w:r w:rsidRPr="00DF053D">
      <w:rPr>
        <w:sz w:val="20"/>
      </w:rPr>
      <w:br/>
    </w:r>
    <w:r w:rsidRPr="00DF053D">
      <w:rPr>
        <w:color w:val="FF0000"/>
        <w:sz w:val="20"/>
      </w:rPr>
      <w:t>f</w:t>
    </w:r>
    <w:r w:rsidRPr="00DF053D">
      <w:rPr>
        <w:sz w:val="20"/>
      </w:rPr>
      <w:t xml:space="preserve"> 020 7383 0656</w:t>
    </w:r>
    <w:r w:rsidRPr="00DF053D">
      <w:rPr>
        <w:sz w:val="20"/>
      </w:rPr>
      <w:br/>
    </w:r>
    <w:r w:rsidRPr="00DF053D">
      <w:rPr>
        <w:color w:val="FF0000"/>
        <w:sz w:val="20"/>
      </w:rPr>
      <w:t>e</w:t>
    </w:r>
    <w:r w:rsidRPr="00DF053D">
      <w:rPr>
        <w:sz w:val="20"/>
      </w:rPr>
      <w:t xml:space="preserve"> </w:t>
    </w:r>
    <w:hyperlink r:id="rId2" w:history="1">
      <w:r w:rsidRPr="00DF053D">
        <w:rPr>
          <w:rStyle w:val="Hyperlink"/>
          <w:color w:val="auto"/>
          <w:sz w:val="20"/>
        </w:rPr>
        <w:t>enquiries@tssa.org.uk</w:t>
      </w:r>
    </w:hyperlink>
  </w:p>
  <w:p w14:paraId="5AD0D185" w14:textId="77777777" w:rsidR="00522809" w:rsidRDefault="00C77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422E" w14:textId="77777777" w:rsidR="00A34B21" w:rsidRDefault="00C77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C36FD"/>
    <w:multiLevelType w:val="hybridMultilevel"/>
    <w:tmpl w:val="6E98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71"/>
    <w:rsid w:val="0001334D"/>
    <w:rsid w:val="0003429D"/>
    <w:rsid w:val="00060771"/>
    <w:rsid w:val="00294DBC"/>
    <w:rsid w:val="005B4F1D"/>
    <w:rsid w:val="005F0CD9"/>
    <w:rsid w:val="00671B25"/>
    <w:rsid w:val="00A8231D"/>
    <w:rsid w:val="00AE29D2"/>
    <w:rsid w:val="00BA2F31"/>
    <w:rsid w:val="00C773B9"/>
    <w:rsid w:val="00CB4151"/>
    <w:rsid w:val="00D239DC"/>
    <w:rsid w:val="00F1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209D9"/>
  <w15:chartTrackingRefBased/>
  <w15:docId w15:val="{A6840ECD-E82E-4ED1-9E5B-A02B219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71"/>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060771"/>
    <w:pPr>
      <w:spacing w:after="140" w:line="280" w:lineRule="exact"/>
    </w:pPr>
    <w:rPr>
      <w:rFonts w:ascii="Trebuchet MS" w:eastAsia="Times New Roman" w:hAnsi="Trebuchet MS" w:cs="Times New Roman"/>
      <w:color w:val="000000"/>
      <w:szCs w:val="24"/>
    </w:rPr>
  </w:style>
  <w:style w:type="character" w:customStyle="1" w:styleId="BodyTextChar">
    <w:name w:val="Body Text Char"/>
    <w:basedOn w:val="DefaultParagraphFont"/>
    <w:link w:val="BodyText"/>
    <w:rsid w:val="00060771"/>
    <w:rPr>
      <w:rFonts w:ascii="Trebuchet MS" w:eastAsia="Times New Roman" w:hAnsi="Trebuchet MS" w:cs="Times New Roman"/>
      <w:color w:val="000000"/>
      <w:szCs w:val="24"/>
    </w:rPr>
  </w:style>
  <w:style w:type="paragraph" w:styleId="Footer">
    <w:name w:val="footer"/>
    <w:basedOn w:val="Normal"/>
    <w:link w:val="FooterChar"/>
    <w:uiPriority w:val="99"/>
    <w:rsid w:val="00060771"/>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060771"/>
    <w:rPr>
      <w:rFonts w:ascii="Arial" w:eastAsia="Times New Roman" w:hAnsi="Arial" w:cs="Times New Roman"/>
      <w:sz w:val="20"/>
      <w:szCs w:val="24"/>
    </w:rPr>
  </w:style>
  <w:style w:type="paragraph" w:styleId="Header">
    <w:name w:val="header"/>
    <w:basedOn w:val="BodyText"/>
    <w:link w:val="HeaderChar"/>
    <w:rsid w:val="00060771"/>
    <w:pPr>
      <w:tabs>
        <w:tab w:val="left" w:pos="-624"/>
        <w:tab w:val="left" w:pos="567"/>
        <w:tab w:val="left" w:pos="1701"/>
        <w:tab w:val="right" w:pos="8505"/>
      </w:tabs>
      <w:spacing w:after="0"/>
      <w:ind w:left="-1701"/>
    </w:pPr>
    <w:rPr>
      <w:sz w:val="19"/>
    </w:rPr>
  </w:style>
  <w:style w:type="character" w:customStyle="1" w:styleId="HeaderChar">
    <w:name w:val="Header Char"/>
    <w:basedOn w:val="DefaultParagraphFont"/>
    <w:link w:val="Header"/>
    <w:rsid w:val="00060771"/>
    <w:rPr>
      <w:rFonts w:ascii="Trebuchet MS" w:eastAsia="Times New Roman" w:hAnsi="Trebuchet MS" w:cs="Times New Roman"/>
      <w:color w:val="000000"/>
      <w:sz w:val="19"/>
      <w:szCs w:val="24"/>
    </w:rPr>
  </w:style>
  <w:style w:type="character" w:styleId="Hyperlink">
    <w:name w:val="Hyperlink"/>
    <w:rsid w:val="00060771"/>
    <w:rPr>
      <w:color w:val="FF0000"/>
      <w:u w:val="none"/>
    </w:rPr>
  </w:style>
  <w:style w:type="character" w:styleId="UnresolvedMention">
    <w:name w:val="Unresolved Mention"/>
    <w:basedOn w:val="DefaultParagraphFont"/>
    <w:uiPriority w:val="99"/>
    <w:semiHidden/>
    <w:unhideWhenUsed/>
    <w:rsid w:val="00060771"/>
    <w:rPr>
      <w:color w:val="605E5C"/>
      <w:shd w:val="clear" w:color="auto" w:fill="E1DFDD"/>
    </w:rPr>
  </w:style>
  <w:style w:type="paragraph" w:styleId="ListParagraph">
    <w:name w:val="List Paragraph"/>
    <w:basedOn w:val="Normal"/>
    <w:uiPriority w:val="34"/>
    <w:qFormat/>
    <w:rsid w:val="00D2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oireachtas.ie" TargetMode="External"/><Relationship Id="rId11" Type="http://schemas.openxmlformats.org/officeDocument/2006/relationships/header" Target="header3.xml"/><Relationship Id="rId5" Type="http://schemas.openxmlformats.org/officeDocument/2006/relationships/hyperlink" Target="mailto:aileen.fallon@oireachtas.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ssa.org.uk"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enquiries@tssa.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Jenks</dc:creator>
  <cp:keywords/>
  <dc:description/>
  <cp:lastModifiedBy>Robin Jenks</cp:lastModifiedBy>
  <cp:revision>1</cp:revision>
  <dcterms:created xsi:type="dcterms:W3CDTF">2020-06-05T08:07:00Z</dcterms:created>
  <dcterms:modified xsi:type="dcterms:W3CDTF">2020-06-05T10:14:00Z</dcterms:modified>
</cp:coreProperties>
</file>